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01" w:rsidRDefault="00357364" w:rsidP="00D01CF1">
      <w:pPr>
        <w:tabs>
          <w:tab w:val="left" w:pos="3870"/>
          <w:tab w:val="center" w:pos="4536"/>
        </w:tabs>
        <w:spacing w:after="120"/>
        <w:ind w:firstLine="0"/>
        <w:jc w:val="center"/>
        <w:rPr>
          <w:b/>
          <w:u w:val="single"/>
        </w:rPr>
      </w:pPr>
      <w:bookmarkStart w:id="0" w:name="_Toc341289914"/>
      <w:bookmarkStart w:id="1" w:name="_Toc341598706"/>
      <w:bookmarkStart w:id="2" w:name="_Toc350850604"/>
      <w:r>
        <w:rPr>
          <w:b/>
          <w:u w:val="single"/>
        </w:rPr>
        <w:t>Tájékoztató</w:t>
      </w:r>
    </w:p>
    <w:p w:rsidR="003D0D01" w:rsidRPr="00E42B1A" w:rsidRDefault="003D0D01" w:rsidP="00D01CF1">
      <w:pPr>
        <w:tabs>
          <w:tab w:val="left" w:pos="3870"/>
          <w:tab w:val="center" w:pos="4536"/>
        </w:tabs>
        <w:spacing w:after="120"/>
        <w:ind w:firstLine="0"/>
        <w:jc w:val="center"/>
        <w:rPr>
          <w:b/>
          <w:u w:val="single"/>
        </w:rPr>
      </w:pPr>
    </w:p>
    <w:p w:rsidR="003D0D01" w:rsidRPr="00E42B1A" w:rsidRDefault="003D0D01" w:rsidP="008579EE">
      <w:pPr>
        <w:spacing w:before="160" w:after="360" w:line="360" w:lineRule="auto"/>
        <w:ind w:firstLine="0"/>
        <w:jc w:val="center"/>
        <w:rPr>
          <w:b/>
        </w:rPr>
      </w:pPr>
      <w:proofErr w:type="gramStart"/>
      <w:r w:rsidRPr="00E42B1A">
        <w:rPr>
          <w:b/>
        </w:rPr>
        <w:t>a</w:t>
      </w:r>
      <w:proofErr w:type="gramEnd"/>
      <w:r w:rsidRPr="00E42B1A">
        <w:rPr>
          <w:b/>
        </w:rPr>
        <w:t xml:space="preserve"> Nemzeti Gazdasági és Társadalmi Tanács 2014. </w:t>
      </w:r>
      <w:r>
        <w:rPr>
          <w:b/>
        </w:rPr>
        <w:t>június</w:t>
      </w:r>
      <w:r w:rsidRPr="00E42B1A">
        <w:rPr>
          <w:b/>
        </w:rPr>
        <w:t xml:space="preserve"> </w:t>
      </w:r>
      <w:r>
        <w:rPr>
          <w:b/>
        </w:rPr>
        <w:t>10</w:t>
      </w:r>
      <w:r w:rsidRPr="00E42B1A">
        <w:rPr>
          <w:b/>
        </w:rPr>
        <w:t>-</w:t>
      </w:r>
      <w:r>
        <w:rPr>
          <w:b/>
        </w:rPr>
        <w:t>é</w:t>
      </w:r>
      <w:r w:rsidRPr="00E42B1A">
        <w:rPr>
          <w:b/>
        </w:rPr>
        <w:t xml:space="preserve">n, </w:t>
      </w:r>
      <w:r w:rsidRPr="00E42B1A">
        <w:rPr>
          <w:b/>
        </w:rPr>
        <w:br/>
        <w:t xml:space="preserve">a </w:t>
      </w:r>
      <w:r>
        <w:rPr>
          <w:b/>
        </w:rPr>
        <w:t>Bankcenter 1001. számú tárgyalójában</w:t>
      </w:r>
      <w:r w:rsidRPr="00E42B1A">
        <w:rPr>
          <w:b/>
        </w:rPr>
        <w:br/>
        <w:t>tartott pl</w:t>
      </w:r>
      <w:bookmarkStart w:id="3" w:name="_GoBack"/>
      <w:bookmarkEnd w:id="3"/>
      <w:r w:rsidRPr="00E42B1A">
        <w:rPr>
          <w:b/>
        </w:rPr>
        <w:t>enáris üléséről</w:t>
      </w:r>
    </w:p>
    <w:p w:rsidR="003D0D01" w:rsidRPr="00CD0E1A" w:rsidRDefault="003D0D01" w:rsidP="00D01CF1">
      <w:pPr>
        <w:ind w:firstLine="0"/>
      </w:pPr>
      <w:r w:rsidRPr="00E42B1A">
        <w:rPr>
          <w:b/>
        </w:rPr>
        <w:t xml:space="preserve">Dr. </w:t>
      </w:r>
      <w:r w:rsidR="00262241">
        <w:rPr>
          <w:b/>
        </w:rPr>
        <w:t>Parragh László</w:t>
      </w:r>
      <w:r w:rsidRPr="00E42B1A">
        <w:t xml:space="preserve"> (</w:t>
      </w:r>
      <w:r w:rsidR="00CE341F">
        <w:t>G</w:t>
      </w:r>
      <w:r w:rsidR="00262241">
        <w:t xml:space="preserve">azdasági </w:t>
      </w:r>
      <w:r w:rsidR="00CE341F">
        <w:t>K</w:t>
      </w:r>
      <w:r w:rsidR="00262241">
        <w:t xml:space="preserve">épviselői </w:t>
      </w:r>
      <w:r w:rsidR="00CE341F">
        <w:t>O</w:t>
      </w:r>
      <w:r w:rsidR="00262241">
        <w:t>ldal</w:t>
      </w:r>
      <w:r w:rsidRPr="00E42B1A">
        <w:t xml:space="preserve">) </w:t>
      </w:r>
      <w:r w:rsidRPr="00E42B1A">
        <w:rPr>
          <w:b/>
        </w:rPr>
        <w:t>soros elnök</w:t>
      </w:r>
      <w:r w:rsidRPr="00E42B1A">
        <w:t xml:space="preserve"> köszöntötte a Tanács tagjait, a kormányzat képviselőit, v</w:t>
      </w:r>
      <w:r w:rsidR="00CD0E1A">
        <w:t>alamint a meghívott vendégeket.</w:t>
      </w:r>
    </w:p>
    <w:bookmarkEnd w:id="0"/>
    <w:bookmarkEnd w:id="1"/>
    <w:bookmarkEnd w:id="2"/>
    <w:p w:rsidR="003D0D01" w:rsidRPr="00E42B1A" w:rsidRDefault="003D0D01" w:rsidP="00CD0E1A">
      <w:pPr>
        <w:spacing w:before="120" w:after="200"/>
        <w:ind w:firstLine="0"/>
        <w:rPr>
          <w:rFonts w:eastAsia="Lucida Sans Unicode"/>
          <w:b/>
          <w:kern w:val="2"/>
          <w:u w:val="single"/>
        </w:rPr>
      </w:pPr>
      <w:r w:rsidRPr="00E42B1A">
        <w:rPr>
          <w:rFonts w:eastAsia="Lucida Sans Unicode"/>
          <w:b/>
          <w:kern w:val="2"/>
          <w:u w:val="single"/>
        </w:rPr>
        <w:t>A napirendi pontok tárgyalása</w:t>
      </w:r>
    </w:p>
    <w:p w:rsidR="00262241" w:rsidRPr="00FF622F" w:rsidRDefault="00262241" w:rsidP="00CD0E1A">
      <w:pPr>
        <w:numPr>
          <w:ilvl w:val="0"/>
          <w:numId w:val="1"/>
        </w:numPr>
        <w:tabs>
          <w:tab w:val="clear" w:pos="720"/>
        </w:tabs>
        <w:spacing w:after="120"/>
        <w:ind w:left="0" w:firstLine="0"/>
        <w:rPr>
          <w:b/>
        </w:rPr>
      </w:pPr>
      <w:r w:rsidRPr="00FF622F">
        <w:rPr>
          <w:b/>
        </w:rPr>
        <w:t xml:space="preserve">Az Európai Bizottság 2014. évre szóló </w:t>
      </w:r>
      <w:proofErr w:type="spellStart"/>
      <w:r w:rsidRPr="00FF622F">
        <w:rPr>
          <w:b/>
        </w:rPr>
        <w:t>országspecifikus</w:t>
      </w:r>
      <w:proofErr w:type="spellEnd"/>
      <w:r w:rsidRPr="00FF622F">
        <w:rPr>
          <w:b/>
        </w:rPr>
        <w:t xml:space="preserve"> ajánlásai vonatkozásában egységes NGTT- álláspont kialakítása az oldalelnöki ülésen megtárgyalt szövegszerű javaslat alapján</w:t>
      </w:r>
    </w:p>
    <w:p w:rsidR="0099156B" w:rsidRDefault="001C3836" w:rsidP="00CD0E1A">
      <w:pPr>
        <w:spacing w:after="120"/>
        <w:ind w:firstLine="0"/>
      </w:pPr>
      <w:r w:rsidRPr="00311493">
        <w:rPr>
          <w:b/>
        </w:rPr>
        <w:t>Dr. Parragh László</w:t>
      </w:r>
      <w:r>
        <w:t xml:space="preserve"> a napirendi pont kapcsán kifejtette, hogy a magyar érdekek hatékony képviselete Brüsszelben csak egységes álláspont mellett lehetséges. </w:t>
      </w:r>
      <w:r w:rsidR="00635935">
        <w:t xml:space="preserve">A rendkívüli ülést az Európai Bizottság 2014. évre szóló </w:t>
      </w:r>
      <w:proofErr w:type="spellStart"/>
      <w:r w:rsidR="00635935">
        <w:t>országspecifikus</w:t>
      </w:r>
      <w:proofErr w:type="spellEnd"/>
      <w:r w:rsidR="00635935">
        <w:t xml:space="preserve"> ajánlásai hívták életre, amely alkalommal az NGTT plenáris ülésén egységes álláspont kialakítását kell megteremteni. </w:t>
      </w:r>
      <w:r>
        <w:t>Az ugyanazon a napon</w:t>
      </w:r>
      <w:r w:rsidR="0099156B">
        <w:t>,</w:t>
      </w:r>
      <w:r>
        <w:t xml:space="preserve"> délelőtt lefolytatott oldalelnöki ülés </w:t>
      </w:r>
      <w:r w:rsidR="0099156B">
        <w:t>alkalmával sikeresen tudtak közös álláspontot kialakítani</w:t>
      </w:r>
      <w:r w:rsidR="00E809B9">
        <w:t xml:space="preserve"> a felek</w:t>
      </w:r>
      <w:r w:rsidR="0099156B">
        <w:t xml:space="preserve">, és az NGTT plenáris ülésének hasonlóképp kell konszenzusra törekedni. </w:t>
      </w:r>
      <w:r w:rsidR="00635935">
        <w:t xml:space="preserve">Az egységes álláspont </w:t>
      </w:r>
      <w:r w:rsidR="00C12105">
        <w:t>szövege pontról pontra került megvitatásra, a Preambulum</w:t>
      </w:r>
      <w:r w:rsidR="001205DB">
        <w:t>,</w:t>
      </w:r>
      <w:r w:rsidR="00C12105">
        <w:t xml:space="preserve"> </w:t>
      </w:r>
      <w:r w:rsidR="00E35CFD">
        <w:t>a 3. pont</w:t>
      </w:r>
      <w:r w:rsidR="001205DB" w:rsidRPr="001205DB">
        <w:t xml:space="preserve"> </w:t>
      </w:r>
      <w:r w:rsidR="001205DB">
        <w:t>(közteherviselés</w:t>
      </w:r>
      <w:r w:rsidR="00E35CFD">
        <w:t>)</w:t>
      </w:r>
      <w:r w:rsidR="006A62A0">
        <w:t>, az 5. pont</w:t>
      </w:r>
      <w:r w:rsidR="001205DB">
        <w:t xml:space="preserve"> (piaci verseny elősegítése, korrupció, adminisztrációs terhek csökkentése, beruházások támogatása), </w:t>
      </w:r>
      <w:r w:rsidR="006A62A0">
        <w:t>a 6. pont (oktatás)</w:t>
      </w:r>
      <w:r w:rsidR="00E35CFD">
        <w:t xml:space="preserve"> </w:t>
      </w:r>
      <w:r w:rsidR="001205DB">
        <w:t xml:space="preserve">és a 7. pont (energiaárak csökkentése) </w:t>
      </w:r>
      <w:r w:rsidR="00FF36E2">
        <w:t xml:space="preserve">esetében nem volt az Oldalak </w:t>
      </w:r>
      <w:r w:rsidR="001205DB">
        <w:t xml:space="preserve">részéről </w:t>
      </w:r>
      <w:r w:rsidR="00FF36E2">
        <w:t>észrevétel.</w:t>
      </w:r>
    </w:p>
    <w:p w:rsidR="00262241" w:rsidRPr="00733DA1" w:rsidRDefault="00733DA1" w:rsidP="00CD0E1A">
      <w:pPr>
        <w:spacing w:after="120"/>
        <w:ind w:firstLine="0"/>
        <w:rPr>
          <w:b/>
          <w:u w:val="single"/>
        </w:rPr>
      </w:pPr>
      <w:r w:rsidRPr="00733DA1">
        <w:rPr>
          <w:b/>
          <w:u w:val="single"/>
        </w:rPr>
        <w:t>Az Oldalak álláspontjai</w:t>
      </w:r>
    </w:p>
    <w:p w:rsidR="00733DA1" w:rsidRDefault="00B6549E" w:rsidP="00CD0E1A">
      <w:pPr>
        <w:spacing w:after="120"/>
        <w:ind w:firstLine="0"/>
      </w:pPr>
      <w:r w:rsidRPr="00D01CF1">
        <w:t>A</w:t>
      </w:r>
      <w:r>
        <w:rPr>
          <w:b/>
        </w:rPr>
        <w:t xml:space="preserve"> </w:t>
      </w:r>
      <w:r w:rsidR="00946955">
        <w:rPr>
          <w:b/>
        </w:rPr>
        <w:t>Civil O</w:t>
      </w:r>
      <w:r w:rsidR="002537A7" w:rsidRPr="00311493">
        <w:rPr>
          <w:b/>
        </w:rPr>
        <w:t>ldal</w:t>
      </w:r>
      <w:r>
        <w:t xml:space="preserve"> a</w:t>
      </w:r>
      <w:r w:rsidR="00492282">
        <w:t>z egységes álláspont 1</w:t>
      </w:r>
      <w:proofErr w:type="gramStart"/>
      <w:r w:rsidR="00492282">
        <w:t>.</w:t>
      </w:r>
      <w:r>
        <w:t>,</w:t>
      </w:r>
      <w:proofErr w:type="gramEnd"/>
      <w:r w:rsidR="00492282">
        <w:t xml:space="preserve"> illetve 2. pontjával kapcsolatban fogalmazott meg észrevételt. </w:t>
      </w:r>
      <w:r w:rsidR="00D02AF7">
        <w:t xml:space="preserve">Javítási kísérletnek az a javaslat hangzott el, miszerint </w:t>
      </w:r>
      <w:r w:rsidR="00BD228E">
        <w:t xml:space="preserve">az 1. pontban egyedül az állam adósságának magas szintje szerepeljen (és kerüljön ki </w:t>
      </w:r>
      <w:r w:rsidR="001205DB">
        <w:t xml:space="preserve">belőle </w:t>
      </w:r>
      <w:r w:rsidR="00BD228E">
        <w:t>a magánszektor</w:t>
      </w:r>
      <w:r w:rsidR="001205DB">
        <w:t>ra</w:t>
      </w:r>
      <w:r w:rsidR="00BD228E">
        <w:t>, illetve egyéb dolgok</w:t>
      </w:r>
      <w:r w:rsidR="001205DB">
        <w:t>ra vonatkozó rész</w:t>
      </w:r>
      <w:r w:rsidR="00BD228E">
        <w:t xml:space="preserve">), mivel a 2. pont kizárólag a magánszektort tárgyalja. Ettől függetlenül a Civil Oldal </w:t>
      </w:r>
      <w:r w:rsidR="00314420">
        <w:t>nem ragaszkod</w:t>
      </w:r>
      <w:r w:rsidR="001F1926">
        <w:t xml:space="preserve">ott </w:t>
      </w:r>
      <w:r w:rsidR="00314420">
        <w:t>mindenáron az eredeti szöveg módosításához.</w:t>
      </w:r>
    </w:p>
    <w:p w:rsidR="00314420" w:rsidRDefault="00946955" w:rsidP="00CD0E1A">
      <w:pPr>
        <w:spacing w:after="120"/>
        <w:ind w:firstLine="0"/>
      </w:pPr>
      <w:r>
        <w:rPr>
          <w:b/>
        </w:rPr>
        <w:t>Gazdaság</w:t>
      </w:r>
      <w:r w:rsidR="00B6549E">
        <w:rPr>
          <w:b/>
        </w:rPr>
        <w:t xml:space="preserve"> Képviselői</w:t>
      </w:r>
      <w:r>
        <w:rPr>
          <w:b/>
        </w:rPr>
        <w:t xml:space="preserve"> O</w:t>
      </w:r>
      <w:r w:rsidR="005F6E1A" w:rsidRPr="00311493">
        <w:rPr>
          <w:b/>
        </w:rPr>
        <w:t>ldal</w:t>
      </w:r>
      <w:r w:rsidR="005F6E1A">
        <w:t>: A fenti javaslat egyértelműsítésére mondattörlést javasolt, így logikailag el tud különülni.</w:t>
      </w:r>
    </w:p>
    <w:p w:rsidR="005F6E1A" w:rsidRDefault="00946955" w:rsidP="00CD0E1A">
      <w:pPr>
        <w:spacing w:after="120"/>
        <w:ind w:firstLine="0"/>
      </w:pPr>
      <w:r>
        <w:rPr>
          <w:b/>
        </w:rPr>
        <w:t>Munkavállalói O</w:t>
      </w:r>
      <w:r w:rsidR="005F6E1A" w:rsidRPr="00311493">
        <w:rPr>
          <w:b/>
        </w:rPr>
        <w:t>ldal</w:t>
      </w:r>
      <w:r w:rsidR="005F6E1A">
        <w:t xml:space="preserve">: </w:t>
      </w:r>
      <w:r w:rsidR="003215AF">
        <w:t xml:space="preserve">Csatlakozott a Civil Oldal álláspontjához: az 1. pont az állami, a 2. pont a magánszektorral foglalkozna külön-külön. </w:t>
      </w:r>
    </w:p>
    <w:p w:rsidR="003215AF" w:rsidRDefault="003215AF" w:rsidP="00CD0E1A">
      <w:pPr>
        <w:spacing w:after="120"/>
        <w:ind w:firstLine="0"/>
      </w:pPr>
      <w:proofErr w:type="spellStart"/>
      <w:r w:rsidRPr="00311493">
        <w:rPr>
          <w:b/>
        </w:rPr>
        <w:t>Turóczy</w:t>
      </w:r>
      <w:proofErr w:type="spellEnd"/>
      <w:r w:rsidRPr="00311493">
        <w:rPr>
          <w:b/>
        </w:rPr>
        <w:t xml:space="preserve"> László</w:t>
      </w:r>
      <w:r>
        <w:t xml:space="preserve">, a Nemzetgazdasági Minisztérium </w:t>
      </w:r>
      <w:r w:rsidR="00B6549E">
        <w:t xml:space="preserve">helyettes államtitkára </w:t>
      </w:r>
      <w:r>
        <w:t xml:space="preserve">a kormány képviselőjeként magyarázattal szolgált a </w:t>
      </w:r>
      <w:r w:rsidR="00F406CC">
        <w:t xml:space="preserve">vitatott </w:t>
      </w:r>
      <w:r w:rsidR="00B92736">
        <w:t xml:space="preserve">pontokhoz. </w:t>
      </w:r>
      <w:r w:rsidR="003E307F">
        <w:t>Ismertette, hogy a kormány nem kíván a Költségvetési Tanác</w:t>
      </w:r>
      <w:r w:rsidR="001514BD">
        <w:t xml:space="preserve">s tekintetében további </w:t>
      </w:r>
      <w:r w:rsidR="001F1926">
        <w:t>feladatkör bővítést</w:t>
      </w:r>
      <w:r w:rsidR="001514BD">
        <w:t xml:space="preserve">, mivel mandátuma minden, az Európai Bizottság által elvárt feladatot képes ellátni. </w:t>
      </w:r>
      <w:r w:rsidR="006E07F7">
        <w:t xml:space="preserve">Kifejtette, hogy a költségvetési hiányt az Európai Bizottság </w:t>
      </w:r>
      <w:r w:rsidR="00EC7EBC">
        <w:t xml:space="preserve">előrejelzésében </w:t>
      </w:r>
      <w:r w:rsidR="00E35CFD">
        <w:t>Magyarország kárára állapította meg</w:t>
      </w:r>
      <w:r w:rsidR="00B6549E">
        <w:t>,</w:t>
      </w:r>
      <w:r w:rsidR="00E35CFD">
        <w:t xml:space="preserve"> vagyis az egységes álláspont kialakításánál </w:t>
      </w:r>
      <w:r w:rsidR="001F1926">
        <w:t xml:space="preserve">további intézkedéseket </w:t>
      </w:r>
      <w:r w:rsidR="00E35CFD">
        <w:t>nem lát szükségesnek.</w:t>
      </w:r>
    </w:p>
    <w:p w:rsidR="00E35CFD" w:rsidRDefault="00D42793" w:rsidP="00CD0E1A">
      <w:pPr>
        <w:spacing w:after="120"/>
        <w:ind w:firstLine="0"/>
      </w:pPr>
      <w:r>
        <w:t>A 4. ponttal kapcsolatosan Turóczy László</w:t>
      </w:r>
      <w:r w:rsidR="005B5E82">
        <w:t xml:space="preserve"> olyan</w:t>
      </w:r>
      <w:r>
        <w:t xml:space="preserve"> ész</w:t>
      </w:r>
      <w:r w:rsidR="006F2033">
        <w:t xml:space="preserve">revételt tett, miszerint a munkanélküliségi rátát pontosabban kellene megfogalmazni a szövegben. A megjelent tagok egyetértésére viszont </w:t>
      </w:r>
      <w:r w:rsidR="001F1926">
        <w:t xml:space="preserve">a konkrét szám </w:t>
      </w:r>
      <w:r w:rsidR="006F2033">
        <w:t>törlésre került.</w:t>
      </w:r>
    </w:p>
    <w:p w:rsidR="00C7111D" w:rsidRDefault="00C7111D" w:rsidP="00CD0E1A">
      <w:pPr>
        <w:spacing w:after="120"/>
        <w:ind w:firstLine="0"/>
      </w:pPr>
      <w:r>
        <w:t>Az Oldalak 4 igen és egy tartózkodás mellett elfogadták a dokumentumot.</w:t>
      </w:r>
    </w:p>
    <w:p w:rsidR="00CD0E1A" w:rsidRPr="00CD0E1A" w:rsidRDefault="00262241" w:rsidP="00CD0E1A">
      <w:pPr>
        <w:numPr>
          <w:ilvl w:val="0"/>
          <w:numId w:val="1"/>
        </w:numPr>
        <w:tabs>
          <w:tab w:val="clear" w:pos="720"/>
        </w:tabs>
        <w:spacing w:after="120"/>
        <w:ind w:left="0" w:firstLine="0"/>
      </w:pPr>
      <w:r w:rsidRPr="00CD0E1A">
        <w:rPr>
          <w:b/>
        </w:rPr>
        <w:lastRenderedPageBreak/>
        <w:t>Az Európai Bizottság által meghirdetett Civil Társadalomért Díj</w:t>
      </w:r>
    </w:p>
    <w:p w:rsidR="00DD07DA" w:rsidRDefault="00F35AF8" w:rsidP="00CD0E1A">
      <w:pPr>
        <w:spacing w:after="120"/>
        <w:ind w:firstLine="0"/>
      </w:pPr>
      <w:r w:rsidRPr="00CD0E1A">
        <w:rPr>
          <w:b/>
        </w:rPr>
        <w:t>Gelencsér Katalin</w:t>
      </w:r>
      <w:r>
        <w:t xml:space="preserve">, az Emberi Erőforrások Minisztériumának munkatársa </w:t>
      </w:r>
      <w:r w:rsidR="0062553D">
        <w:t xml:space="preserve">ismertette, hogy az oldalelnökök részére </w:t>
      </w:r>
      <w:r w:rsidR="00210C08">
        <w:t xml:space="preserve">az NGTT Titkársága többször kiküldött ismertetőt, miszerint az Európai Unió minden évben meghirdeti a Civil Társadalomért Díjat. </w:t>
      </w:r>
      <w:r w:rsidR="00C7111D">
        <w:t>2014-ben</w:t>
      </w:r>
      <w:r w:rsidR="00210C08">
        <w:t xml:space="preserve"> a roma integráció volt téma</w:t>
      </w:r>
      <w:r w:rsidR="00DD07DA">
        <w:t>. E</w:t>
      </w:r>
      <w:r w:rsidR="00210C08">
        <w:t xml:space="preserve">nnek érdekében lehetett olyan szervezeteket felterjeszteni a magas presztízsű díjra, amelyek elősegítették a romák integrációját a társadalomban. Az NGTT </w:t>
      </w:r>
      <w:r w:rsidR="00DD07DA">
        <w:t>C</w:t>
      </w:r>
      <w:r w:rsidR="00210C08">
        <w:t xml:space="preserve">ivil </w:t>
      </w:r>
      <w:r w:rsidR="00DD07DA">
        <w:t>O</w:t>
      </w:r>
      <w:r w:rsidR="00210C08">
        <w:t>ldal</w:t>
      </w:r>
      <w:r w:rsidR="00DD07DA">
        <w:t>a részéről</w:t>
      </w:r>
      <w:r w:rsidR="00210C08">
        <w:t xml:space="preserve"> </w:t>
      </w:r>
      <w:r w:rsidR="00210C08" w:rsidRPr="00210C08">
        <w:t>két jelölés</w:t>
      </w:r>
      <w:r w:rsidR="00210C08">
        <w:t xml:space="preserve"> érkezett:</w:t>
      </w:r>
      <w:r w:rsidR="00210C08" w:rsidRPr="00210C08">
        <w:t xml:space="preserve"> a </w:t>
      </w:r>
      <w:proofErr w:type="spellStart"/>
      <w:r w:rsidR="00210C08" w:rsidRPr="00210C08">
        <w:t>Snétberger</w:t>
      </w:r>
      <w:proofErr w:type="spellEnd"/>
      <w:r w:rsidR="00210C08" w:rsidRPr="00210C08">
        <w:t xml:space="preserve"> Ferenc által alapított zenei tehetséggondozó program és ál</w:t>
      </w:r>
      <w:r w:rsidR="00210C08">
        <w:t>talános iskolai oktatás, valamint</w:t>
      </w:r>
      <w:r w:rsidR="00210C08" w:rsidRPr="00210C08">
        <w:t xml:space="preserve"> a Bódis Krisztina író és dokumentumfilmes által ala</w:t>
      </w:r>
      <w:r w:rsidR="00210C08">
        <w:t>pított Van Helyed Alapítvány</w:t>
      </w:r>
      <w:r w:rsidR="00DD07DA">
        <w:t>. Továbbá a</w:t>
      </w:r>
      <w:r w:rsidR="00210C08">
        <w:t xml:space="preserve"> </w:t>
      </w:r>
      <w:r w:rsidR="00DD07DA">
        <w:t>M</w:t>
      </w:r>
      <w:r w:rsidR="00210C08" w:rsidRPr="00210C08">
        <w:t>unkavállaló</w:t>
      </w:r>
      <w:r w:rsidR="00DD07DA">
        <w:t>i Oldal részéről</w:t>
      </w:r>
      <w:r w:rsidR="00210C08" w:rsidRPr="00210C08">
        <w:t xml:space="preserve"> </w:t>
      </w:r>
      <w:r w:rsidR="00210C08">
        <w:t xml:space="preserve">a </w:t>
      </w:r>
      <w:proofErr w:type="spellStart"/>
      <w:r w:rsidR="00210C08">
        <w:t>sajókazai</w:t>
      </w:r>
      <w:proofErr w:type="spellEnd"/>
      <w:r w:rsidR="00210C08">
        <w:t xml:space="preserve"> roma gimnázium, mint kezdeményezés.</w:t>
      </w:r>
    </w:p>
    <w:p w:rsidR="00DD07DA" w:rsidRDefault="00C7111D" w:rsidP="00CD0E1A">
      <w:pPr>
        <w:spacing w:after="120"/>
        <w:ind w:firstLine="0"/>
      </w:pPr>
      <w:r>
        <w:rPr>
          <w:b/>
        </w:rPr>
        <w:t xml:space="preserve">A </w:t>
      </w:r>
      <w:r w:rsidR="00DD07DA">
        <w:t xml:space="preserve">Munkavállalói Oldal </w:t>
      </w:r>
      <w:r w:rsidR="00AA3EBD">
        <w:t xml:space="preserve">részéről kérdésként felmerült, </w:t>
      </w:r>
      <w:r w:rsidR="00DD07DA">
        <w:t>egyenrangúan, mellérendelten kell-e</w:t>
      </w:r>
      <w:r w:rsidR="00AA3EBD">
        <w:t xml:space="preserve"> rangsorolni a szervezeteket.</w:t>
      </w:r>
    </w:p>
    <w:p w:rsidR="00262241" w:rsidRDefault="00AA3EBD" w:rsidP="00CD0E1A">
      <w:pPr>
        <w:spacing w:after="120"/>
        <w:ind w:firstLine="0"/>
      </w:pPr>
      <w:r>
        <w:t xml:space="preserve">Gelencsér Katalin </w:t>
      </w:r>
      <w:r w:rsidR="00DD07DA">
        <w:t xml:space="preserve">(EMMI) </w:t>
      </w:r>
      <w:r>
        <w:t xml:space="preserve">elmondta, hogy egyenrangúan, tehát mellérendelten kerülnek a fenti civil szervezetek a díj felterjesztésére. </w:t>
      </w:r>
    </w:p>
    <w:p w:rsidR="00DD07DA" w:rsidRDefault="00AA3EBD" w:rsidP="00CD0E1A">
      <w:pPr>
        <w:spacing w:after="120"/>
        <w:ind w:firstLine="0"/>
      </w:pPr>
      <w:r w:rsidRPr="00311493">
        <w:rPr>
          <w:b/>
        </w:rPr>
        <w:t>Dr. Latorcai Csaba</w:t>
      </w:r>
      <w:r>
        <w:t xml:space="preserve">, az Emberi Erőforrások Minisztériumának helyettes államtitkára felhívta a figyelmet, hogy </w:t>
      </w:r>
      <w:r w:rsidR="00DD07DA">
        <w:t xml:space="preserve">három jelölés érkezett és a többes jelölés mellett az NGTT szabadon dönthet a szervezetek továbbá sorsáról. Tájékoztatta továbbá a Tanácsot, hogy </w:t>
      </w:r>
      <w:r>
        <w:t>az Oldalak egyetértésére minden olyan esetben szükség van, amikor az NGTT jelöltjei kerülnek továbbításra.</w:t>
      </w:r>
    </w:p>
    <w:p w:rsidR="00AA3EBD" w:rsidRDefault="00DD07DA" w:rsidP="00CD0E1A">
      <w:pPr>
        <w:spacing w:after="120"/>
        <w:ind w:firstLine="0"/>
      </w:pPr>
      <w:r>
        <w:t xml:space="preserve">A Tanács </w:t>
      </w:r>
      <w:proofErr w:type="gramStart"/>
      <w:r w:rsidR="005C66A9">
        <w:t>egyhangúlag</w:t>
      </w:r>
      <w:proofErr w:type="gramEnd"/>
      <w:r w:rsidR="005C66A9">
        <w:t xml:space="preserve"> támogatta a jelölteket.</w:t>
      </w:r>
    </w:p>
    <w:p w:rsidR="00F64819" w:rsidRDefault="00C7111D" w:rsidP="008579EE">
      <w:pPr>
        <w:tabs>
          <w:tab w:val="left" w:pos="4536"/>
        </w:tabs>
        <w:spacing w:after="120"/>
        <w:ind w:firstLine="0"/>
      </w:pPr>
      <w:r>
        <w:tab/>
        <w:t>Jóváhagyta:</w:t>
      </w:r>
    </w:p>
    <w:p w:rsidR="00C7111D" w:rsidRDefault="00C7111D" w:rsidP="00CD0E1A">
      <w:pPr>
        <w:spacing w:after="120"/>
        <w:ind w:firstLine="0"/>
      </w:pPr>
    </w:p>
    <w:p w:rsidR="00C7111D" w:rsidRDefault="00C7111D" w:rsidP="009F5B05">
      <w:pPr>
        <w:tabs>
          <w:tab w:val="center" w:pos="7230"/>
        </w:tabs>
        <w:ind w:firstLine="0"/>
      </w:pPr>
      <w:r>
        <w:tab/>
        <w:t>Dr. Parragh László</w:t>
      </w:r>
    </w:p>
    <w:p w:rsidR="00C7111D" w:rsidRDefault="00C7111D" w:rsidP="008579EE">
      <w:pPr>
        <w:tabs>
          <w:tab w:val="center" w:pos="7230"/>
        </w:tabs>
        <w:spacing w:after="120"/>
        <w:ind w:firstLine="0"/>
      </w:pPr>
      <w:r>
        <w:tab/>
      </w:r>
      <w:proofErr w:type="gramStart"/>
      <w:r>
        <w:t>soros</w:t>
      </w:r>
      <w:proofErr w:type="gramEnd"/>
      <w:r>
        <w:t xml:space="preserve"> elnök</w:t>
      </w:r>
    </w:p>
    <w:sectPr w:rsidR="00C7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64837"/>
    <w:multiLevelType w:val="hybridMultilevel"/>
    <w:tmpl w:val="3CE0AD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17"/>
    <w:rsid w:val="000A0D4B"/>
    <w:rsid w:val="001205DB"/>
    <w:rsid w:val="001514BD"/>
    <w:rsid w:val="001C3836"/>
    <w:rsid w:val="001F1926"/>
    <w:rsid w:val="00210C08"/>
    <w:rsid w:val="002537A7"/>
    <w:rsid w:val="00262241"/>
    <w:rsid w:val="00311493"/>
    <w:rsid w:val="00314420"/>
    <w:rsid w:val="003215AF"/>
    <w:rsid w:val="00357364"/>
    <w:rsid w:val="003D0D01"/>
    <w:rsid w:val="003E307F"/>
    <w:rsid w:val="00492282"/>
    <w:rsid w:val="005B5E82"/>
    <w:rsid w:val="005C66A9"/>
    <w:rsid w:val="005E4E64"/>
    <w:rsid w:val="005F6E1A"/>
    <w:rsid w:val="0062553D"/>
    <w:rsid w:val="00635935"/>
    <w:rsid w:val="00645309"/>
    <w:rsid w:val="00651679"/>
    <w:rsid w:val="006A62A0"/>
    <w:rsid w:val="006E07F7"/>
    <w:rsid w:val="006F2033"/>
    <w:rsid w:val="00733DA1"/>
    <w:rsid w:val="00830A43"/>
    <w:rsid w:val="008579EE"/>
    <w:rsid w:val="008A7E81"/>
    <w:rsid w:val="00946955"/>
    <w:rsid w:val="0099156B"/>
    <w:rsid w:val="009F5B05"/>
    <w:rsid w:val="00A11117"/>
    <w:rsid w:val="00AA3EBD"/>
    <w:rsid w:val="00B6549E"/>
    <w:rsid w:val="00B92736"/>
    <w:rsid w:val="00BC10DE"/>
    <w:rsid w:val="00BD228E"/>
    <w:rsid w:val="00C12105"/>
    <w:rsid w:val="00C7111D"/>
    <w:rsid w:val="00CD0E1A"/>
    <w:rsid w:val="00CE341F"/>
    <w:rsid w:val="00D01CF1"/>
    <w:rsid w:val="00D02AF7"/>
    <w:rsid w:val="00D42793"/>
    <w:rsid w:val="00DD07DA"/>
    <w:rsid w:val="00E35CFD"/>
    <w:rsid w:val="00E809B9"/>
    <w:rsid w:val="00EC7EBC"/>
    <w:rsid w:val="00F35AF8"/>
    <w:rsid w:val="00F406CC"/>
    <w:rsid w:val="00F52028"/>
    <w:rsid w:val="00F64819"/>
    <w:rsid w:val="00FF36E2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0D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Char">
    <w:name w:val="Char Char Char Char Char Char Char Char Char Char Char"/>
    <w:basedOn w:val="Norml"/>
    <w:rsid w:val="00262241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st">
    <w:name w:val="st"/>
    <w:basedOn w:val="Bekezdsalapbettpusa"/>
    <w:rsid w:val="00210C08"/>
  </w:style>
  <w:style w:type="paragraph" w:styleId="Buborkszveg">
    <w:name w:val="Balloon Text"/>
    <w:basedOn w:val="Norml"/>
    <w:link w:val="BuborkszvegChar"/>
    <w:uiPriority w:val="99"/>
    <w:semiHidden/>
    <w:unhideWhenUsed/>
    <w:rsid w:val="00830A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A4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0D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Char">
    <w:name w:val="Char Char Char Char Char Char Char Char Char Char Char"/>
    <w:basedOn w:val="Norml"/>
    <w:rsid w:val="00262241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st">
    <w:name w:val="st"/>
    <w:basedOn w:val="Bekezdsalapbettpusa"/>
    <w:rsid w:val="00210C08"/>
  </w:style>
  <w:style w:type="paragraph" w:styleId="Buborkszveg">
    <w:name w:val="Balloon Text"/>
    <w:basedOn w:val="Norml"/>
    <w:link w:val="BuborkszvegChar"/>
    <w:uiPriority w:val="99"/>
    <w:semiHidden/>
    <w:unhideWhenUsed/>
    <w:rsid w:val="00830A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A4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563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Péntek Viktória</dc:creator>
  <cp:lastModifiedBy>Fluck Éva Nóra</cp:lastModifiedBy>
  <cp:revision>10</cp:revision>
  <cp:lastPrinted>2015-01-22T11:18:00Z</cp:lastPrinted>
  <dcterms:created xsi:type="dcterms:W3CDTF">2014-07-23T13:09:00Z</dcterms:created>
  <dcterms:modified xsi:type="dcterms:W3CDTF">2015-03-04T14:27:00Z</dcterms:modified>
</cp:coreProperties>
</file>